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6F090" w14:textId="77777777" w:rsidR="006A5B29" w:rsidRPr="004661FB" w:rsidRDefault="006A5B29" w:rsidP="006A5B29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sz w:val="24"/>
          <w:szCs w:val="24"/>
        </w:rPr>
        <w:t xml:space="preserve">              </w:t>
      </w:r>
      <w:r w:rsidRPr="004661FB">
        <w:rPr>
          <w:rFonts w:ascii="Times New Roman" w:hAnsi="Times New Roman"/>
          <w:sz w:val="24"/>
          <w:szCs w:val="24"/>
        </w:rPr>
        <w:object w:dxaOrig="810" w:dyaOrig="1065" w14:anchorId="70A3AF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4" o:title=""/>
          </v:shape>
          <o:OLEObject Type="Embed" ProgID="Word.Picture.8" ShapeID="_x0000_i1025" DrawAspect="Content" ObjectID="_1725773528" r:id="rId5"/>
        </w:object>
      </w:r>
    </w:p>
    <w:p w14:paraId="03979C0F" w14:textId="77777777" w:rsidR="006A5B29" w:rsidRPr="004661FB" w:rsidRDefault="006A5B29" w:rsidP="006A5B29">
      <w:pPr>
        <w:pStyle w:val="Bezproreda"/>
        <w:rPr>
          <w:rFonts w:ascii="Times New Roman" w:hAnsi="Times New Roman"/>
          <w:sz w:val="24"/>
          <w:szCs w:val="24"/>
        </w:rPr>
      </w:pPr>
    </w:p>
    <w:p w14:paraId="6A4A9375" w14:textId="77777777" w:rsidR="006A5B29" w:rsidRPr="004661FB" w:rsidRDefault="006A5B29" w:rsidP="006A5B29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4A07EF8E" w14:textId="77777777" w:rsidR="006A5B29" w:rsidRPr="004661FB" w:rsidRDefault="006A5B29" w:rsidP="006A5B29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2D7E04B0" w14:textId="77777777" w:rsidR="006A5B29" w:rsidRPr="004661FB" w:rsidRDefault="006A5B29" w:rsidP="006A5B29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56868F34" w14:textId="77777777" w:rsidR="006A5B29" w:rsidRPr="004661FB" w:rsidRDefault="006A5B29" w:rsidP="006A5B29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OPĆINSKO VIJEĆE</w:t>
      </w:r>
    </w:p>
    <w:p w14:paraId="0330B1BC" w14:textId="77777777" w:rsidR="006A5B29" w:rsidRPr="004661FB" w:rsidRDefault="006A5B29" w:rsidP="006A5B29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E1F25BA" w14:textId="49A13D3C" w:rsidR="006A5B29" w:rsidRPr="004661FB" w:rsidRDefault="006A5B29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KLASA: </w:t>
      </w:r>
      <w:r w:rsidR="002C4942" w:rsidRPr="002C4942">
        <w:rPr>
          <w:rFonts w:ascii="Times New Roman" w:hAnsi="Times New Roman"/>
          <w:bCs/>
          <w:sz w:val="24"/>
          <w:szCs w:val="24"/>
        </w:rPr>
        <w:t>940-02/22-01/02</w:t>
      </w:r>
    </w:p>
    <w:p w14:paraId="0BF745C4" w14:textId="7BE7CD9B" w:rsidR="006A5B29" w:rsidRPr="004661FB" w:rsidRDefault="006A5B29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URBROJ: </w:t>
      </w:r>
      <w:r w:rsidR="00BA26D6">
        <w:rPr>
          <w:rFonts w:ascii="Times New Roman" w:hAnsi="Times New Roman"/>
          <w:bCs/>
          <w:sz w:val="24"/>
          <w:szCs w:val="24"/>
        </w:rPr>
        <w:t>2158-21-03/22-11</w:t>
      </w:r>
    </w:p>
    <w:p w14:paraId="0339A5BB" w14:textId="28EA3DF3" w:rsidR="006A5B29" w:rsidRPr="004661FB" w:rsidRDefault="006A5B29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Gorjani, </w:t>
      </w:r>
      <w:r w:rsidR="00BA26D6">
        <w:rPr>
          <w:rFonts w:ascii="Times New Roman" w:hAnsi="Times New Roman"/>
          <w:bCs/>
          <w:sz w:val="24"/>
          <w:szCs w:val="24"/>
        </w:rPr>
        <w:t xml:space="preserve">13. rujna </w:t>
      </w:r>
      <w:r w:rsidRPr="004661FB">
        <w:rPr>
          <w:rFonts w:ascii="Times New Roman" w:hAnsi="Times New Roman"/>
          <w:bCs/>
          <w:sz w:val="24"/>
          <w:szCs w:val="24"/>
        </w:rPr>
        <w:t>2022.</w:t>
      </w:r>
    </w:p>
    <w:p w14:paraId="76874504" w14:textId="3E6F9620" w:rsidR="006A5B29" w:rsidRPr="004661FB" w:rsidRDefault="006A5B29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3ABF6337" w14:textId="5D9709C1" w:rsidR="006A5B29" w:rsidRPr="004661FB" w:rsidRDefault="006A5B29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Na temelju članka </w:t>
      </w:r>
      <w:r w:rsidR="00AE1AFD" w:rsidRPr="004661FB">
        <w:rPr>
          <w:rFonts w:ascii="Times New Roman" w:hAnsi="Times New Roman"/>
          <w:bCs/>
          <w:sz w:val="24"/>
          <w:szCs w:val="24"/>
        </w:rPr>
        <w:t xml:space="preserve">35. Zakona o lokalnoj i područnoj (regionalnoj) samoupravi (Narodne novine broj: </w:t>
      </w:r>
      <w:r w:rsidR="00E56BD0" w:rsidRPr="004661FB">
        <w:rPr>
          <w:rFonts w:ascii="Times New Roman" w:hAnsi="Times New Roman"/>
          <w:bCs/>
          <w:sz w:val="24"/>
          <w:szCs w:val="24"/>
        </w:rPr>
        <w:t xml:space="preserve">33/01, 60/01, 129/05, 109/07, 125/08, 36/09, 36/09, 150/11, 144/12, 19/13, 137/15, 123/17, 98/19, 144/20). i članka </w:t>
      </w:r>
      <w:r w:rsidR="002D1D31" w:rsidRPr="004661FB">
        <w:rPr>
          <w:rFonts w:ascii="Times New Roman" w:hAnsi="Times New Roman"/>
          <w:bCs/>
          <w:sz w:val="24"/>
          <w:szCs w:val="24"/>
        </w:rPr>
        <w:t>30. stavak 1. alineja 7</w:t>
      </w:r>
      <w:r w:rsidR="00976BBA" w:rsidRPr="004661FB">
        <w:rPr>
          <w:rFonts w:ascii="Times New Roman" w:hAnsi="Times New Roman"/>
          <w:bCs/>
          <w:sz w:val="24"/>
          <w:szCs w:val="24"/>
        </w:rPr>
        <w:t>. Statuta Općine Gorjani (Slu</w:t>
      </w:r>
      <w:r w:rsidR="00007849" w:rsidRPr="004661FB">
        <w:rPr>
          <w:rFonts w:ascii="Times New Roman" w:hAnsi="Times New Roman"/>
          <w:bCs/>
          <w:sz w:val="24"/>
          <w:szCs w:val="24"/>
        </w:rPr>
        <w:t>žbeni glasnik Općine Gorjani broj: 6/21, 1/22, 2/22</w:t>
      </w:r>
      <w:r w:rsidR="004661FB" w:rsidRPr="004661FB">
        <w:rPr>
          <w:rFonts w:ascii="Times New Roman" w:hAnsi="Times New Roman"/>
          <w:bCs/>
          <w:sz w:val="24"/>
          <w:szCs w:val="24"/>
        </w:rPr>
        <w:t xml:space="preserve"> – pročišćeni tekst</w:t>
      </w:r>
      <w:r w:rsidR="00007849" w:rsidRPr="004661FB">
        <w:rPr>
          <w:rFonts w:ascii="Times New Roman" w:hAnsi="Times New Roman"/>
          <w:bCs/>
          <w:sz w:val="24"/>
          <w:szCs w:val="24"/>
        </w:rPr>
        <w:t>)</w:t>
      </w:r>
      <w:r w:rsidR="00D514EE" w:rsidRPr="004661FB">
        <w:rPr>
          <w:rFonts w:ascii="Times New Roman" w:hAnsi="Times New Roman"/>
          <w:bCs/>
          <w:sz w:val="24"/>
          <w:szCs w:val="24"/>
        </w:rPr>
        <w:t xml:space="preserve"> Općinsko vijeće Općine Gorjani na svojoj </w:t>
      </w:r>
      <w:r w:rsidR="00BA26D6">
        <w:rPr>
          <w:rFonts w:ascii="Times New Roman" w:hAnsi="Times New Roman"/>
          <w:bCs/>
          <w:sz w:val="24"/>
          <w:szCs w:val="24"/>
        </w:rPr>
        <w:t>9.</w:t>
      </w:r>
      <w:r w:rsidR="00D514EE" w:rsidRPr="004661FB">
        <w:rPr>
          <w:rFonts w:ascii="Times New Roman" w:hAnsi="Times New Roman"/>
          <w:bCs/>
          <w:sz w:val="24"/>
          <w:szCs w:val="24"/>
        </w:rPr>
        <w:t xml:space="preserve"> sjednici održanoj </w:t>
      </w:r>
      <w:r w:rsidR="00BA26D6">
        <w:rPr>
          <w:rFonts w:ascii="Times New Roman" w:hAnsi="Times New Roman"/>
          <w:bCs/>
          <w:sz w:val="24"/>
          <w:szCs w:val="24"/>
        </w:rPr>
        <w:t>13. rujna</w:t>
      </w:r>
      <w:r w:rsidR="00D514EE" w:rsidRPr="004661FB">
        <w:rPr>
          <w:rFonts w:ascii="Times New Roman" w:hAnsi="Times New Roman"/>
          <w:bCs/>
          <w:sz w:val="24"/>
          <w:szCs w:val="24"/>
        </w:rPr>
        <w:t xml:space="preserve"> 2022. </w:t>
      </w:r>
      <w:r w:rsidR="00894A74" w:rsidRPr="004661FB">
        <w:rPr>
          <w:rFonts w:ascii="Times New Roman" w:hAnsi="Times New Roman"/>
          <w:bCs/>
          <w:sz w:val="24"/>
          <w:szCs w:val="24"/>
        </w:rPr>
        <w:t>donosi:</w:t>
      </w:r>
    </w:p>
    <w:p w14:paraId="22C176F0" w14:textId="77777777" w:rsidR="004661FB" w:rsidRPr="004661FB" w:rsidRDefault="004661FB" w:rsidP="006A5B2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0B2D784D" w14:textId="2F82745B" w:rsidR="00894A74" w:rsidRPr="004661FB" w:rsidRDefault="00894A74" w:rsidP="00894A74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 D L U K U </w:t>
      </w:r>
    </w:p>
    <w:p w14:paraId="3AB688EC" w14:textId="14D8E4FF" w:rsidR="00894A74" w:rsidRPr="004661FB" w:rsidRDefault="00894A74" w:rsidP="00894A74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O stjecanju nekretnine u k.o. Tomašanci</w:t>
      </w:r>
    </w:p>
    <w:p w14:paraId="5FD5D736" w14:textId="29AE24E2" w:rsidR="00894A74" w:rsidRPr="004661FB" w:rsidRDefault="00894A74" w:rsidP="00894A74">
      <w:pPr>
        <w:pStyle w:val="Bezproreda"/>
        <w:jc w:val="center"/>
        <w:rPr>
          <w:rFonts w:ascii="Times New Roman" w:hAnsi="Times New Roman"/>
          <w:bCs/>
          <w:sz w:val="24"/>
          <w:szCs w:val="24"/>
        </w:rPr>
      </w:pPr>
    </w:p>
    <w:p w14:paraId="7EAD28B6" w14:textId="72FC989F" w:rsidR="00127F80" w:rsidRPr="004661FB" w:rsidRDefault="00894A74" w:rsidP="00894A74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Članak 1.</w:t>
      </w:r>
    </w:p>
    <w:p w14:paraId="6A4730AC" w14:textId="5277C8D3" w:rsidR="00894A74" w:rsidRPr="004661FB" w:rsidRDefault="00A51E56" w:rsidP="00127F80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894A74" w:rsidRPr="004661FB">
        <w:rPr>
          <w:rFonts w:ascii="Times New Roman" w:hAnsi="Times New Roman"/>
          <w:bCs/>
          <w:sz w:val="24"/>
          <w:szCs w:val="24"/>
        </w:rPr>
        <w:t>Općina Gorjani od Republike Hrvatske prima</w:t>
      </w:r>
      <w:r w:rsidR="004739DC" w:rsidRPr="004661FB">
        <w:rPr>
          <w:rFonts w:ascii="Times New Roman" w:hAnsi="Times New Roman"/>
          <w:bCs/>
          <w:sz w:val="24"/>
          <w:szCs w:val="24"/>
        </w:rPr>
        <w:t xml:space="preserve"> bez naknade u vlasništvo nekretninu označenu kao zk.č.br. 222, Ul. Kralja Tomislava, ukupne površine 1772 m</w:t>
      </w:r>
      <w:r w:rsidR="004739DC" w:rsidRPr="004661FB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4739DC" w:rsidRPr="004661FB">
        <w:rPr>
          <w:rFonts w:ascii="Times New Roman" w:hAnsi="Times New Roman"/>
          <w:bCs/>
          <w:sz w:val="24"/>
          <w:szCs w:val="24"/>
        </w:rPr>
        <w:t xml:space="preserve">, </w:t>
      </w:r>
      <w:r w:rsidR="009A2436" w:rsidRPr="004661FB">
        <w:rPr>
          <w:rFonts w:ascii="Times New Roman" w:hAnsi="Times New Roman"/>
          <w:bCs/>
          <w:sz w:val="24"/>
          <w:szCs w:val="24"/>
        </w:rPr>
        <w:t>dvorište površine 675 m</w:t>
      </w:r>
      <w:r w:rsidR="009A2436" w:rsidRPr="004661FB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9A2436" w:rsidRPr="004661FB">
        <w:rPr>
          <w:rFonts w:ascii="Times New Roman" w:hAnsi="Times New Roman"/>
          <w:bCs/>
          <w:sz w:val="24"/>
          <w:szCs w:val="24"/>
        </w:rPr>
        <w:t>, oranica površine 989 m</w:t>
      </w:r>
      <w:r w:rsidR="009A2436" w:rsidRPr="004661FB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9A2436" w:rsidRPr="004661FB">
        <w:rPr>
          <w:rFonts w:ascii="Times New Roman" w:hAnsi="Times New Roman"/>
          <w:bCs/>
          <w:sz w:val="24"/>
          <w:szCs w:val="24"/>
        </w:rPr>
        <w:t>, javna zgrada, Tomašanci, Ul. Kralja Tomislava 13A površine 108 m</w:t>
      </w:r>
      <w:r w:rsidR="009A2436" w:rsidRPr="004661FB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9A2436" w:rsidRPr="004661FB">
        <w:rPr>
          <w:rFonts w:ascii="Times New Roman" w:hAnsi="Times New Roman"/>
          <w:bCs/>
          <w:sz w:val="24"/>
          <w:szCs w:val="24"/>
        </w:rPr>
        <w:t>, upisanu u zk</w:t>
      </w:r>
      <w:r w:rsidR="00A5750B" w:rsidRPr="004661FB">
        <w:rPr>
          <w:rFonts w:ascii="Times New Roman" w:hAnsi="Times New Roman"/>
          <w:bCs/>
          <w:sz w:val="24"/>
          <w:szCs w:val="24"/>
        </w:rPr>
        <w:t xml:space="preserve">.ul.br. 736, u k.o. Tomašanci, kod Zemljišnoknjižnog odjela Đakovo, Općinskog suda u Đakovu, u svrhu rekonstrukcije građevine javne i društvene namjene, 2.b skupine – društvenog doma i izgradnje višenamjenskog </w:t>
      </w:r>
      <w:r w:rsidR="00950087" w:rsidRPr="004661FB">
        <w:rPr>
          <w:rFonts w:ascii="Times New Roman" w:hAnsi="Times New Roman"/>
          <w:bCs/>
          <w:sz w:val="24"/>
          <w:szCs w:val="24"/>
        </w:rPr>
        <w:t>sportskog terena i dječjih igrališta</w:t>
      </w:r>
      <w:r w:rsidR="00873D4F" w:rsidRPr="004661FB">
        <w:rPr>
          <w:rFonts w:ascii="Times New Roman" w:hAnsi="Times New Roman"/>
          <w:bCs/>
          <w:sz w:val="24"/>
          <w:szCs w:val="24"/>
        </w:rPr>
        <w:t xml:space="preserve">, u skladu s Lokacijskom dozvolom, KLASA: UP/I-350-05/21-01/000007, URBROJ: 2158/1-16-01-01/19-21-0008 izdanom dana 30. travnja 2021. godine od strane Upravnog odjela za prostorno uređenje, graditeljstvo i zaštitu okoliša </w:t>
      </w:r>
      <w:r w:rsidR="00127F80" w:rsidRPr="004661FB">
        <w:rPr>
          <w:rFonts w:ascii="Times New Roman" w:hAnsi="Times New Roman"/>
          <w:bCs/>
          <w:sz w:val="24"/>
          <w:szCs w:val="24"/>
        </w:rPr>
        <w:t>Osječko-baranjske županije, koja je postala pravomoćna dana 28. svibnja 2021. godine.</w:t>
      </w:r>
    </w:p>
    <w:p w14:paraId="44307A50" w14:textId="12D124EF" w:rsidR="00654D60" w:rsidRPr="004661FB" w:rsidRDefault="00654D60" w:rsidP="00127F8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7C829E71" w14:textId="150E13C0" w:rsidR="00654D60" w:rsidRPr="004661FB" w:rsidRDefault="00654D60" w:rsidP="00127F8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ab/>
        <w:t>Procijenjena vrijednost nekretnine iz stavka 1. ovog članka iznosi 398.000,00 kuna (slovima: tristodevedesetosamtisućakuna</w:t>
      </w:r>
      <w:r w:rsidR="00D31379" w:rsidRPr="004661FB">
        <w:rPr>
          <w:rFonts w:ascii="Times New Roman" w:hAnsi="Times New Roman"/>
          <w:bCs/>
          <w:sz w:val="24"/>
          <w:szCs w:val="24"/>
        </w:rPr>
        <w:t>inulalipa).</w:t>
      </w:r>
    </w:p>
    <w:p w14:paraId="5B70FE02" w14:textId="18CD7E2D" w:rsidR="00127F80" w:rsidRPr="004661FB" w:rsidRDefault="00127F80" w:rsidP="00127F8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6ED27927" w14:textId="5F77F7E2" w:rsidR="00D31379" w:rsidRPr="004661FB" w:rsidRDefault="00127F80" w:rsidP="00D3137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Članak 2.</w:t>
      </w:r>
    </w:p>
    <w:p w14:paraId="6A548A5C" w14:textId="10FA1F9C" w:rsidR="00D31379" w:rsidRPr="004661FB" w:rsidRDefault="00D31379" w:rsidP="00D3137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ab/>
        <w:t>Ovlašćuje se Općinski načelnik za zaključenje ugovora o darovanju nekretnine</w:t>
      </w:r>
      <w:r w:rsidR="00CC3565" w:rsidRPr="004661FB">
        <w:rPr>
          <w:rFonts w:ascii="Times New Roman" w:hAnsi="Times New Roman"/>
          <w:bCs/>
          <w:sz w:val="24"/>
          <w:szCs w:val="24"/>
        </w:rPr>
        <w:t xml:space="preserve"> iz članka 1. ove Odluke.</w:t>
      </w:r>
    </w:p>
    <w:p w14:paraId="669B568C" w14:textId="5A55C7BE" w:rsidR="00CC3565" w:rsidRPr="004661FB" w:rsidRDefault="00CC3565" w:rsidP="00D31379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ab/>
        <w:t xml:space="preserve">Sve stručne, administrativne i tehničke poslove u vezi provođenja </w:t>
      </w:r>
      <w:r w:rsidR="00D74962" w:rsidRPr="004661FB">
        <w:rPr>
          <w:rFonts w:ascii="Times New Roman" w:hAnsi="Times New Roman"/>
          <w:bCs/>
          <w:sz w:val="24"/>
          <w:szCs w:val="24"/>
        </w:rPr>
        <w:t>ove Odluke obavlja Jedinstveni upravni odjel Općine Gorjani.</w:t>
      </w:r>
    </w:p>
    <w:p w14:paraId="27DCB398" w14:textId="58E29374" w:rsidR="00F15190" w:rsidRPr="004661FB" w:rsidRDefault="00F15190" w:rsidP="00D3137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668A3FB" w14:textId="186D7724" w:rsidR="00F15190" w:rsidRPr="004661FB" w:rsidRDefault="00F15190" w:rsidP="00F1519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Članak 3.</w:t>
      </w:r>
    </w:p>
    <w:p w14:paraId="6F7D6B2F" w14:textId="13714DAA" w:rsidR="00F15190" w:rsidRPr="004661FB" w:rsidRDefault="00F15190" w:rsidP="00F1519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ab/>
        <w:t>Ova Odluka stupa na snagu osmog dana od dana objave u Službenom glasniku Općine Gorjani.</w:t>
      </w:r>
    </w:p>
    <w:p w14:paraId="67D5E2F9" w14:textId="77777777" w:rsidR="004661FB" w:rsidRPr="004661FB" w:rsidRDefault="004661FB" w:rsidP="00F1519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F34D1A9" w14:textId="550DA178" w:rsidR="00F15190" w:rsidRPr="004661FB" w:rsidRDefault="00F15190" w:rsidP="00F15190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06F84E77" w14:textId="64345478" w:rsidR="00F15190" w:rsidRPr="004661FB" w:rsidRDefault="00F15190" w:rsidP="00F15190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>Zvonko Majstorović</w:t>
      </w:r>
    </w:p>
    <w:sectPr w:rsidR="00F15190" w:rsidRPr="00466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256"/>
    <w:rsid w:val="00007849"/>
    <w:rsid w:val="00127F80"/>
    <w:rsid w:val="002C4942"/>
    <w:rsid w:val="002D1D31"/>
    <w:rsid w:val="004661FB"/>
    <w:rsid w:val="004739DC"/>
    <w:rsid w:val="00544638"/>
    <w:rsid w:val="00654D60"/>
    <w:rsid w:val="006A5B29"/>
    <w:rsid w:val="007F2256"/>
    <w:rsid w:val="00873D4F"/>
    <w:rsid w:val="00894A74"/>
    <w:rsid w:val="00950087"/>
    <w:rsid w:val="00976BBA"/>
    <w:rsid w:val="009A2436"/>
    <w:rsid w:val="00A51E56"/>
    <w:rsid w:val="00A5750B"/>
    <w:rsid w:val="00AE1AFD"/>
    <w:rsid w:val="00BA26D6"/>
    <w:rsid w:val="00CC3565"/>
    <w:rsid w:val="00D31379"/>
    <w:rsid w:val="00D514EE"/>
    <w:rsid w:val="00D74962"/>
    <w:rsid w:val="00E56BD0"/>
    <w:rsid w:val="00F1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B5D3"/>
  <w15:chartTrackingRefBased/>
  <w15:docId w15:val="{016B7C35-6B44-420D-9151-1FA84647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A5B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5</cp:revision>
  <cp:lastPrinted>2022-09-27T06:46:00Z</cp:lastPrinted>
  <dcterms:created xsi:type="dcterms:W3CDTF">2022-09-05T07:01:00Z</dcterms:created>
  <dcterms:modified xsi:type="dcterms:W3CDTF">2022-09-27T06:46:00Z</dcterms:modified>
</cp:coreProperties>
</file>